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36" w:rsidRPr="00516036" w:rsidRDefault="00516036" w:rsidP="00516036">
      <w:pPr>
        <w:pStyle w:val="a3"/>
        <w:shd w:val="clear" w:color="auto" w:fill="FFFFFF"/>
        <w:spacing w:before="0" w:beforeAutospacing="0" w:after="0" w:afterAutospacing="0"/>
        <w:ind w:firstLine="708"/>
        <w:jc w:val="both"/>
        <w:rPr>
          <w:sz w:val="28"/>
          <w:szCs w:val="28"/>
        </w:rPr>
      </w:pPr>
      <w:r w:rsidRPr="00516036">
        <w:rPr>
          <w:sz w:val="28"/>
          <w:szCs w:val="28"/>
          <w:bdr w:val="none" w:sz="0" w:space="0" w:color="auto" w:frame="1"/>
        </w:rPr>
        <w:t>Во-первых, каждому абитуриенту необходимо </w:t>
      </w:r>
      <w:r w:rsidRPr="00516036">
        <w:rPr>
          <w:rStyle w:val="a4"/>
          <w:sz w:val="28"/>
          <w:szCs w:val="28"/>
          <w:bdr w:val="none" w:sz="0" w:space="0" w:color="auto" w:frame="1"/>
        </w:rPr>
        <w:t>с 10 мая по 1 июня 2023г. включительно</w:t>
      </w:r>
      <w:r w:rsidRPr="00516036">
        <w:rPr>
          <w:sz w:val="28"/>
          <w:szCs w:val="28"/>
          <w:bdr w:val="none" w:sz="0" w:space="0" w:color="auto" w:frame="1"/>
        </w:rPr>
        <w:t xml:space="preserve"> зарегистрироваться на ЦТ.  Как это </w:t>
      </w:r>
      <w:proofErr w:type="spellStart"/>
      <w:r w:rsidRPr="00516036">
        <w:rPr>
          <w:sz w:val="28"/>
          <w:szCs w:val="28"/>
          <w:bdr w:val="none" w:sz="0" w:space="0" w:color="auto" w:frame="1"/>
        </w:rPr>
        <w:t>сделать</w:t>
      </w:r>
      <w:proofErr w:type="gramStart"/>
      <w:r w:rsidRPr="00516036">
        <w:rPr>
          <w:sz w:val="28"/>
          <w:szCs w:val="28"/>
          <w:bdr w:val="none" w:sz="0" w:space="0" w:color="auto" w:frame="1"/>
        </w:rPr>
        <w:t>,ч</w:t>
      </w:r>
      <w:proofErr w:type="gramEnd"/>
      <w:r w:rsidRPr="00516036">
        <w:rPr>
          <w:sz w:val="28"/>
          <w:szCs w:val="28"/>
          <w:bdr w:val="none" w:sz="0" w:space="0" w:color="auto" w:frame="1"/>
        </w:rPr>
        <w:t>итайте</w:t>
      </w:r>
      <w:proofErr w:type="spellEnd"/>
      <w:r w:rsidRPr="00516036">
        <w:rPr>
          <w:sz w:val="28"/>
          <w:szCs w:val="28"/>
          <w:bdr w:val="none" w:sz="0" w:space="0" w:color="auto" w:frame="1"/>
        </w:rPr>
        <w:t> в разделе "</w:t>
      </w:r>
      <w:hyperlink r:id="rId5" w:anchor="tab_2" w:tgtFrame="_blank" w:history="1">
        <w:r w:rsidRPr="00516036">
          <w:rPr>
            <w:rStyle w:val="a5"/>
            <w:color w:val="auto"/>
            <w:sz w:val="28"/>
            <w:szCs w:val="28"/>
            <w:bdr w:val="none" w:sz="0" w:space="0" w:color="auto" w:frame="1"/>
          </w:rPr>
          <w:t>Регистрация на ЦТ</w:t>
        </w:r>
      </w:hyperlink>
      <w:r w:rsidRPr="00516036">
        <w:rPr>
          <w:sz w:val="28"/>
          <w:szCs w:val="28"/>
          <w:bdr w:val="none" w:sz="0" w:space="0" w:color="auto" w:frame="1"/>
        </w:rPr>
        <w:t>"</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sz w:val="28"/>
          <w:szCs w:val="28"/>
        </w:rPr>
        <w:t> </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rStyle w:val="a4"/>
          <w:sz w:val="28"/>
          <w:szCs w:val="28"/>
        </w:rPr>
        <w:t>В день испытания</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 xml:space="preserve">Абитуриент прибывает в пункт тестирования не </w:t>
      </w:r>
      <w:proofErr w:type="gramStart"/>
      <w:r w:rsidRPr="00516036">
        <w:rPr>
          <w:rStyle w:val="a4"/>
          <w:sz w:val="28"/>
          <w:szCs w:val="28"/>
          <w:bdr w:val="none" w:sz="0" w:space="0" w:color="auto" w:frame="1"/>
        </w:rPr>
        <w:t>позднее</w:t>
      </w:r>
      <w:proofErr w:type="gramEnd"/>
      <w:r w:rsidRPr="00516036">
        <w:rPr>
          <w:rStyle w:val="a4"/>
          <w:sz w:val="28"/>
          <w:szCs w:val="28"/>
          <w:bdr w:val="none" w:sz="0" w:space="0" w:color="auto" w:frame="1"/>
        </w:rPr>
        <w:t xml:space="preserve"> чем за 30 минут</w:t>
      </w:r>
      <w:r w:rsidRPr="00516036">
        <w:rPr>
          <w:sz w:val="28"/>
          <w:szCs w:val="28"/>
          <w:bdr w:val="none" w:sz="0" w:space="0" w:color="auto" w:frame="1"/>
        </w:rPr>
        <w:t> до начала централизованного тестирования, </w:t>
      </w:r>
      <w:r w:rsidRPr="00516036">
        <w:rPr>
          <w:rStyle w:val="a4"/>
          <w:sz w:val="28"/>
          <w:szCs w:val="28"/>
          <w:bdr w:val="none" w:sz="0" w:space="0" w:color="auto" w:frame="1"/>
        </w:rPr>
        <w:t>имея при себе</w:t>
      </w:r>
      <w:r w:rsidRPr="00516036">
        <w:rPr>
          <w:sz w:val="28"/>
          <w:szCs w:val="28"/>
          <w:bdr w:val="none" w:sz="0" w:space="0" w:color="auto" w:frame="1"/>
        </w:rPr>
        <w:t>:</w:t>
      </w:r>
    </w:p>
    <w:p w:rsidR="00516036" w:rsidRPr="00516036" w:rsidRDefault="00516036" w:rsidP="00516036">
      <w:pPr>
        <w:pStyle w:val="a3"/>
        <w:shd w:val="clear" w:color="auto" w:fill="FFFFFF"/>
        <w:spacing w:before="0" w:beforeAutospacing="0" w:after="0" w:afterAutospacing="0"/>
        <w:ind w:left="345"/>
        <w:jc w:val="both"/>
        <w:rPr>
          <w:sz w:val="28"/>
          <w:szCs w:val="28"/>
        </w:rPr>
      </w:pPr>
      <w:proofErr w:type="gramStart"/>
      <w:r w:rsidRPr="00516036">
        <w:rPr>
          <w:sz w:val="28"/>
          <w:szCs w:val="28"/>
          <w:bdr w:val="none" w:sz="0" w:space="0" w:color="auto" w:frame="1"/>
        </w:rPr>
        <w:t>1. зарегистрированный пропуск (в прошлые годы случалось, что абитуриенты случайно брали с собой пропуск на другой предмет.</w:t>
      </w:r>
      <w:proofErr w:type="gramEnd"/>
      <w:r w:rsidRPr="00516036">
        <w:rPr>
          <w:sz w:val="28"/>
          <w:szCs w:val="28"/>
          <w:bdr w:val="none" w:sz="0" w:space="0" w:color="auto" w:frame="1"/>
        </w:rPr>
        <w:t xml:space="preserve"> </w:t>
      </w:r>
      <w:proofErr w:type="gramStart"/>
      <w:r w:rsidRPr="00516036">
        <w:rPr>
          <w:sz w:val="28"/>
          <w:szCs w:val="28"/>
          <w:bdr w:val="none" w:sz="0" w:space="0" w:color="auto" w:frame="1"/>
        </w:rPr>
        <w:t xml:space="preserve">Будьте </w:t>
      </w:r>
      <w:proofErr w:type="spellStart"/>
      <w:r w:rsidRPr="00516036">
        <w:rPr>
          <w:sz w:val="28"/>
          <w:szCs w:val="28"/>
          <w:bdr w:val="none" w:sz="0" w:space="0" w:color="auto" w:frame="1"/>
        </w:rPr>
        <w:t>нимательны</w:t>
      </w:r>
      <w:proofErr w:type="spellEnd"/>
      <w:r w:rsidRPr="00516036">
        <w:rPr>
          <w:sz w:val="28"/>
          <w:szCs w:val="28"/>
          <w:bdr w:val="none" w:sz="0" w:space="0" w:color="auto" w:frame="1"/>
        </w:rPr>
        <w:t>: без пропуска на тест вас не пустят)!</w:t>
      </w:r>
      <w:proofErr w:type="gramEnd"/>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2. документ, удостоверяющий личность (паспорт или вид на жительство, или удостоверение беженца, или справку, выдаваемую в случае утраты (хищения) документа, удостоверяющего личность),</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 xml:space="preserve">3. ручку </w:t>
      </w:r>
      <w:proofErr w:type="spellStart"/>
      <w:r w:rsidRPr="00516036">
        <w:rPr>
          <w:sz w:val="28"/>
          <w:szCs w:val="28"/>
          <w:bdr w:val="none" w:sz="0" w:space="0" w:color="auto" w:frame="1"/>
        </w:rPr>
        <w:t>гелевую</w:t>
      </w:r>
      <w:proofErr w:type="spellEnd"/>
      <w:r w:rsidRPr="00516036">
        <w:rPr>
          <w:sz w:val="28"/>
          <w:szCs w:val="28"/>
          <w:bdr w:val="none" w:sz="0" w:space="0" w:color="auto" w:frame="1"/>
        </w:rPr>
        <w:t xml:space="preserve"> (или капиллярную) с чернилами черного цвета,</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4. калькулятор, который не является средством хранения, приема и передачи информации, имеет исключительно однострочный цифровой дисплей (не допускающий отображения графической информации) и способен осуществлять основные арифметические действия (сложение, вычитание, умножение, деление, возведение в степень, вычисление квадратного корня) — </w:t>
      </w:r>
      <w:r w:rsidRPr="00516036">
        <w:rPr>
          <w:sz w:val="28"/>
          <w:szCs w:val="28"/>
          <w:u w:val="single"/>
          <w:bdr w:val="none" w:sz="0" w:space="0" w:color="auto" w:frame="1"/>
        </w:rPr>
        <w:t>только на централизованное тестирование по физике и химии</w:t>
      </w:r>
      <w:r w:rsidRPr="00516036">
        <w:rPr>
          <w:sz w:val="28"/>
          <w:szCs w:val="28"/>
          <w:bdr w:val="none" w:sz="0" w:space="0" w:color="auto" w:frame="1"/>
        </w:rPr>
        <w:t>.</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Внимание:</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6"/>
          <w:sz w:val="28"/>
          <w:szCs w:val="28"/>
          <w:bdr w:val="none" w:sz="0" w:space="0" w:color="auto" w:frame="1"/>
        </w:rPr>
        <w:t>Абитуриент, прибывший на централизованное тестирование после вскрытия пакета с педагогическими тестами, в аудиторию не допускается!</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При получении экзаменационных материалов абитуриент обязан убедиться в соответствии номера варианта бланка ответов номеру варианта педагогического теста. Абитуриент обеспечивает сохранность экзаменационных материалов с момента получения до момента передачи организаторам. Абитуриент может делать замечания (в ходе централизованного тестирования) по содержанию тестов.</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sz w:val="28"/>
          <w:szCs w:val="28"/>
        </w:rPr>
        <w:t> </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Абитуриенту запрещается:</w:t>
      </w:r>
    </w:p>
    <w:p w:rsidR="00516036" w:rsidRPr="00516036" w:rsidRDefault="00516036" w:rsidP="00516036">
      <w:pPr>
        <w:pStyle w:val="a3"/>
        <w:shd w:val="clear" w:color="auto" w:fill="FFFFFF"/>
        <w:spacing w:before="0" w:beforeAutospacing="0" w:after="0" w:afterAutospacing="0"/>
        <w:ind w:left="345"/>
        <w:jc w:val="both"/>
        <w:rPr>
          <w:sz w:val="28"/>
          <w:szCs w:val="28"/>
        </w:rPr>
      </w:pPr>
      <w:proofErr w:type="gramStart"/>
      <w:r w:rsidRPr="00516036">
        <w:rPr>
          <w:sz w:val="28"/>
          <w:szCs w:val="28"/>
          <w:bdr w:val="none" w:sz="0" w:space="0" w:color="auto" w:frame="1"/>
        </w:rPr>
        <w:t>1. проносить, а также использовать в аудиториях, где проводится централизованное тестирование, любые предметы и документы, кроме документа, удостоверяющего личность (паспорта или вида на жительство, или удостоверения беженца, или справки, выдаваемой в случае утраты (хищения) документа, удостоверяющего личность), пропуска, ручки (</w:t>
      </w:r>
      <w:proofErr w:type="spellStart"/>
      <w:r w:rsidRPr="00516036">
        <w:rPr>
          <w:sz w:val="28"/>
          <w:szCs w:val="28"/>
          <w:bdr w:val="none" w:sz="0" w:space="0" w:color="auto" w:frame="1"/>
        </w:rPr>
        <w:t>гелевой</w:t>
      </w:r>
      <w:proofErr w:type="spellEnd"/>
      <w:r w:rsidRPr="00516036">
        <w:rPr>
          <w:sz w:val="28"/>
          <w:szCs w:val="28"/>
          <w:bdr w:val="none" w:sz="0" w:space="0" w:color="auto" w:frame="1"/>
        </w:rPr>
        <w:t xml:space="preserve"> или капиллярной) с чернилами черного цвета;</w:t>
      </w:r>
      <w:proofErr w:type="gramEnd"/>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2. фальсифицировать данные в области регистрации бланка ответов;</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3. меняться местами, использовать помощь других лиц для выполнения тестовых заданий.</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Внимание:</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6"/>
          <w:sz w:val="28"/>
          <w:szCs w:val="28"/>
          <w:bdr w:val="none" w:sz="0" w:space="0" w:color="auto" w:frame="1"/>
        </w:rPr>
        <w:lastRenderedPageBreak/>
        <w:t>Абитуриент, нарушающий требования, отстраняется от участия в централизованном тестировании по данному предмету.</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В случае заболевания, возникновения других уважительных причин или непредвиденных обстоятель</w:t>
      </w:r>
      <w:proofErr w:type="gramStart"/>
      <w:r w:rsidRPr="00516036">
        <w:rPr>
          <w:rStyle w:val="a4"/>
          <w:sz w:val="28"/>
          <w:szCs w:val="28"/>
          <w:bdr w:val="none" w:sz="0" w:space="0" w:color="auto" w:frame="1"/>
        </w:rPr>
        <w:t>ств пр</w:t>
      </w:r>
      <w:proofErr w:type="gramEnd"/>
      <w:r w:rsidRPr="00516036">
        <w:rPr>
          <w:rStyle w:val="a4"/>
          <w:sz w:val="28"/>
          <w:szCs w:val="28"/>
          <w:bdr w:val="none" w:sz="0" w:space="0" w:color="auto" w:frame="1"/>
        </w:rPr>
        <w:t>и проведении централизованного тестирования</w:t>
      </w:r>
      <w:r w:rsidRPr="00516036">
        <w:rPr>
          <w:sz w:val="28"/>
          <w:szCs w:val="28"/>
          <w:bdr w:val="none" w:sz="0" w:space="0" w:color="auto" w:frame="1"/>
        </w:rPr>
        <w:t> абитуриент освобождается от участия в централизованном тестировании.</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При этом бланк ответов погашается путем перечеркивания по диагоналям, а в пропуске делается отметка «Тестирование не прошел». Данные факты вносятся в протокол проведения централизованного тестирования в аудитории.</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Абитуриент, освобожденный от участия в централизованном тестировании по уважительной причине, проходит централизованное тестирование </w:t>
      </w:r>
      <w:hyperlink r:id="rId6" w:anchor="tab_1" w:tgtFrame="_blank" w:history="1">
        <w:r w:rsidRPr="00516036">
          <w:rPr>
            <w:rStyle w:val="a4"/>
            <w:sz w:val="28"/>
            <w:szCs w:val="28"/>
            <w:u w:val="single"/>
            <w:bdr w:val="none" w:sz="0" w:space="0" w:color="auto" w:frame="1"/>
          </w:rPr>
          <w:t>в резервный день</w:t>
        </w:r>
      </w:hyperlink>
      <w:r w:rsidRPr="00516036">
        <w:rPr>
          <w:sz w:val="28"/>
          <w:szCs w:val="28"/>
          <w:bdr w:val="none" w:sz="0" w:space="0" w:color="auto" w:frame="1"/>
        </w:rPr>
        <w:t>. </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sz w:val="28"/>
          <w:szCs w:val="28"/>
        </w:rPr>
        <w:t> </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Правила заполнения бланка ответов</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1. Информация в бланк ответов вписывается только в специально определенные поля. Каждое поле бланка ответов заполняется, начиная с первой клеточки. Оставшиеся свободными клеточки поля заполнять не следует. Не делайте прочерков.</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3. Бланк ответов заполняется только черными чернилами.</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4. Фамилия, имя, отчество вписываются согласно документу, удостоверяющему личность, на том языке (белорусском или русском), на котором абитуриент зарегистрировался. Подпись абитуриента не должна выходить за линии ограничительной рамки.</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5. Нельзя исправлять метку графическим способом (заштриховывать), замазывать корректирующей жидкостью.</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6. Область ответов на задания части</w:t>
      </w:r>
      <w:proofErr w:type="gramStart"/>
      <w:r w:rsidRPr="00516036">
        <w:rPr>
          <w:sz w:val="28"/>
          <w:szCs w:val="28"/>
          <w:bdr w:val="none" w:sz="0" w:space="0" w:color="auto" w:frame="1"/>
        </w:rPr>
        <w:t xml:space="preserve"> А</w:t>
      </w:r>
      <w:proofErr w:type="gramEnd"/>
      <w:r w:rsidRPr="00516036">
        <w:rPr>
          <w:sz w:val="28"/>
          <w:szCs w:val="28"/>
          <w:bdr w:val="none" w:sz="0" w:space="0" w:color="auto" w:frame="1"/>
        </w:rPr>
        <w:t xml:space="preserve"> состоит из горизонтального ряда номеров заданий теста. Под каждым номером задания расположен 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w:t>
      </w:r>
      <w:proofErr w:type="gramStart"/>
      <w:r w:rsidRPr="00516036">
        <w:rPr>
          <w:sz w:val="28"/>
          <w:szCs w:val="28"/>
          <w:bdr w:val="none" w:sz="0" w:space="0" w:color="auto" w:frame="1"/>
        </w:rPr>
        <w:t xml:space="preserve"> А</w:t>
      </w:r>
      <w:proofErr w:type="gramEnd"/>
      <w:r w:rsidRPr="00516036">
        <w:rPr>
          <w:sz w:val="28"/>
          <w:szCs w:val="28"/>
          <w:bdr w:val="none" w:sz="0" w:space="0" w:color="auto" w:frame="1"/>
        </w:rPr>
        <w:t xml:space="preserve"> следует строго соблюдать инструкции, приведенные в тесте (ко всем заданиям, группе или отдельным заданиям).</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7. Ответы на задания части</w:t>
      </w:r>
      <w:proofErr w:type="gramStart"/>
      <w:r w:rsidRPr="00516036">
        <w:rPr>
          <w:sz w:val="28"/>
          <w:szCs w:val="28"/>
          <w:bdr w:val="none" w:sz="0" w:space="0" w:color="auto" w:frame="1"/>
        </w:rPr>
        <w:t xml:space="preserve"> В</w:t>
      </w:r>
      <w:proofErr w:type="gramEnd"/>
      <w:r w:rsidRPr="00516036">
        <w:rPr>
          <w:sz w:val="28"/>
          <w:szCs w:val="28"/>
          <w:bdr w:val="none" w:sz="0" w:space="0" w:color="auto" w:frame="1"/>
        </w:rPr>
        <w:t xml:space="preserve"> необходимо записывать справа от номера тестового задания в области ответов, предназначенной для кратких ответов на тестовые задания.</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8. 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lastRenderedPageBreak/>
        <w:t>9. 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10. Ответ (слово или словосочетание) дается в форме (род, число, падеж), определяемой условием тестового задания, и на языке, избранном для сдачи экзамена. Орфографические ошибки в ответе недопустимы.</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11. Числовой ответ в виде дроби округляется до целого числа по правилам математического округления.</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12. 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13. Запрещается использовать экзаменационные материалы для рабочих записей.</w:t>
      </w:r>
    </w:p>
    <w:p w:rsidR="00516036" w:rsidRPr="00516036" w:rsidRDefault="00516036" w:rsidP="00516036">
      <w:pPr>
        <w:pStyle w:val="a3"/>
        <w:shd w:val="clear" w:color="auto" w:fill="FFFFFF"/>
        <w:spacing w:before="0" w:beforeAutospacing="0" w:after="0" w:afterAutospacing="0"/>
        <w:ind w:left="345"/>
        <w:jc w:val="both"/>
        <w:rPr>
          <w:sz w:val="28"/>
          <w:szCs w:val="28"/>
        </w:rPr>
      </w:pPr>
      <w:r w:rsidRPr="00516036">
        <w:rPr>
          <w:sz w:val="28"/>
          <w:szCs w:val="28"/>
          <w:bdr w:val="none" w:sz="0" w:space="0" w:color="auto" w:frame="1"/>
        </w:rPr>
        <w:t>14. Недопустимо использование ненормативной лексики и иное умышленное нарушение установленного порядка заполнения бланка ответов.</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sz w:val="28"/>
          <w:szCs w:val="28"/>
        </w:rPr>
        <w:t> </w:t>
      </w:r>
    </w:p>
    <w:p w:rsidR="00516036" w:rsidRPr="00516036" w:rsidRDefault="00516036" w:rsidP="00516036">
      <w:pPr>
        <w:pStyle w:val="a3"/>
        <w:shd w:val="clear" w:color="auto" w:fill="FFFFFF"/>
        <w:spacing w:before="0" w:beforeAutospacing="0" w:after="0" w:afterAutospacing="0"/>
        <w:ind w:firstLine="345"/>
        <w:jc w:val="both"/>
        <w:rPr>
          <w:sz w:val="28"/>
          <w:szCs w:val="28"/>
        </w:rPr>
      </w:pPr>
      <w:r w:rsidRPr="00516036">
        <w:rPr>
          <w:rStyle w:val="a4"/>
          <w:sz w:val="28"/>
          <w:szCs w:val="28"/>
          <w:bdr w:val="none" w:sz="0" w:space="0" w:color="auto" w:frame="1"/>
        </w:rPr>
        <w:t>Отмена ошибочных меток</w:t>
      </w:r>
      <w:r w:rsidRPr="00516036">
        <w:rPr>
          <w:sz w:val="28"/>
          <w:szCs w:val="28"/>
          <w:bdr w:val="none" w:sz="0" w:space="0" w:color="auto" w:frame="1"/>
        </w:rPr>
        <w:t> производится в полях «Отмена ошибочных меток».</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 xml:space="preserve">Для отмены ошибочного и указания верного ответа необходимо отменить метку ошибочно выбранного ответа и поставить другую метку в нужной клеточке в этом задании.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второе окошко поля «Вопрос» остается пустым.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по всем заданиям части </w:t>
      </w:r>
      <w:proofErr w:type="gramStart"/>
      <w:r w:rsidRPr="00516036">
        <w:rPr>
          <w:sz w:val="28"/>
          <w:szCs w:val="28"/>
          <w:bdr w:val="none" w:sz="0" w:space="0" w:color="auto" w:frame="1"/>
        </w:rPr>
        <w:t>А.</w:t>
      </w:r>
      <w:proofErr w:type="gramEnd"/>
      <w:r w:rsidRPr="00516036">
        <w:rPr>
          <w:sz w:val="28"/>
          <w:szCs w:val="28"/>
          <w:bdr w:val="none" w:sz="0" w:space="0" w:color="auto" w:frame="1"/>
        </w:rPr>
        <w:t xml:space="preserve"> Поэтому ставить метку нужно только после окончательного выбора правильного ответа в задании.</w:t>
      </w:r>
    </w:p>
    <w:p w:rsidR="00516036" w:rsidRPr="00516036" w:rsidRDefault="00516036" w:rsidP="00516036">
      <w:pPr>
        <w:pStyle w:val="a3"/>
        <w:shd w:val="clear" w:color="auto" w:fill="FFFFFF"/>
        <w:spacing w:before="0" w:beforeAutospacing="0" w:after="0" w:afterAutospacing="0"/>
        <w:ind w:firstLine="708"/>
        <w:jc w:val="both"/>
        <w:rPr>
          <w:sz w:val="28"/>
          <w:szCs w:val="28"/>
        </w:rPr>
      </w:pPr>
      <w:bookmarkStart w:id="0" w:name="_GoBack"/>
      <w:bookmarkEnd w:id="0"/>
      <w:r w:rsidRPr="00516036">
        <w:rPr>
          <w:rStyle w:val="a4"/>
          <w:sz w:val="28"/>
          <w:szCs w:val="28"/>
          <w:bdr w:val="none" w:sz="0" w:space="0" w:color="auto" w:frame="1"/>
        </w:rPr>
        <w:t>Отмена ошибочных кратких ответов</w:t>
      </w:r>
      <w:r w:rsidRPr="00516036">
        <w:rPr>
          <w:sz w:val="28"/>
          <w:szCs w:val="28"/>
          <w:bdr w:val="none" w:sz="0" w:space="0" w:color="auto" w:frame="1"/>
        </w:rPr>
        <w:t> на задания части В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 Отменить можно не более четырех ошибочных ответов.</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При сдаче заполненного бланка ответов и других экзаменационных материалов абитуриент предъявляет лицу, обеспечивающему проведение централизованного тестирования в аудитории, свой пропуск, на котором ставится отметка «Централизованное тестирование проше</w:t>
      </w:r>
      <w:proofErr w:type="gramStart"/>
      <w:r w:rsidRPr="00516036">
        <w:rPr>
          <w:sz w:val="28"/>
          <w:szCs w:val="28"/>
          <w:bdr w:val="none" w:sz="0" w:space="0" w:color="auto" w:frame="1"/>
        </w:rPr>
        <w:t>л(</w:t>
      </w:r>
      <w:proofErr w:type="gramEnd"/>
      <w:r w:rsidRPr="00516036">
        <w:rPr>
          <w:sz w:val="28"/>
          <w:szCs w:val="28"/>
          <w:bdr w:val="none" w:sz="0" w:space="0" w:color="auto" w:frame="1"/>
        </w:rPr>
        <w:t>ла)». </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sz w:val="28"/>
          <w:szCs w:val="28"/>
        </w:rPr>
        <w:t> </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lastRenderedPageBreak/>
        <w:t>После тестирования</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Абитуриенту следует сдать организаторам заполненный бланк ответов, тестовые задания и черновики. И не забыть отметить пропуск:  на нем должны поставить отметку «Тестирование прошел».</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Внимание:</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6"/>
          <w:sz w:val="28"/>
          <w:szCs w:val="28"/>
          <w:bdr w:val="none" w:sz="0" w:space="0" w:color="auto" w:frame="1"/>
        </w:rPr>
        <w:t>Пропуск терять нельзя, ведь именно его абитуриенту нужно  будет обменять на сертификат ЦТ.</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sz w:val="28"/>
          <w:szCs w:val="28"/>
        </w:rPr>
        <w:t> </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Результаты централизованного тестирования</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Информацию о результатах ЦТ можно на сайте РИКЗ.</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Кроме того, УО «Республиканский институт контроля знаний» обеспечивает оперативное информирование о результатах централизованного тестирования средствами мобильной связи с использованием </w:t>
      </w:r>
      <w:r w:rsidRPr="00516036">
        <w:rPr>
          <w:rStyle w:val="a4"/>
          <w:sz w:val="28"/>
          <w:szCs w:val="28"/>
          <w:bdr w:val="none" w:sz="0" w:space="0" w:color="auto" w:frame="1"/>
        </w:rPr>
        <w:t>SMS</w:t>
      </w:r>
      <w:r w:rsidRPr="00516036">
        <w:rPr>
          <w:sz w:val="28"/>
          <w:szCs w:val="28"/>
          <w:bdr w:val="none" w:sz="0" w:space="0" w:color="auto" w:frame="1"/>
        </w:rPr>
        <w:t>-запросов на номер </w:t>
      </w:r>
      <w:r w:rsidRPr="00516036">
        <w:rPr>
          <w:rStyle w:val="a4"/>
          <w:sz w:val="28"/>
          <w:szCs w:val="28"/>
          <w:bdr w:val="none" w:sz="0" w:space="0" w:color="auto" w:frame="1"/>
        </w:rPr>
        <w:t>5050</w:t>
      </w:r>
      <w:r w:rsidRPr="00516036">
        <w:rPr>
          <w:sz w:val="28"/>
          <w:szCs w:val="28"/>
          <w:bdr w:val="none" w:sz="0" w:space="0" w:color="auto" w:frame="1"/>
        </w:rPr>
        <w:t>. Услуга реализована в виде интерактивного сервиса SMS-подписки и на данный момент доступна для абонентов VELCOM, MTC, DIALLOG. Данная услуга платная. </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Внимание! </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Подписка осуществляется раздельно на каждый из трех этапов репетиционного тестирования и отдельно на получение результатов централизованного тестирования.</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Формат SMS-запроса (вводится через пробел):</w:t>
      </w:r>
    </w:p>
    <w:p w:rsidR="00516036" w:rsidRPr="00516036" w:rsidRDefault="00516036" w:rsidP="00516036">
      <w:pPr>
        <w:pStyle w:val="a3"/>
        <w:shd w:val="clear" w:color="auto" w:fill="FFFFFF"/>
        <w:spacing w:before="0" w:beforeAutospacing="0" w:after="0" w:afterAutospacing="0"/>
        <w:jc w:val="both"/>
        <w:rPr>
          <w:sz w:val="28"/>
          <w:szCs w:val="28"/>
        </w:rPr>
      </w:pPr>
      <w:proofErr w:type="spellStart"/>
      <w:r w:rsidRPr="00516036">
        <w:rPr>
          <w:sz w:val="28"/>
          <w:szCs w:val="28"/>
          <w:bdr w:val="none" w:sz="0" w:space="0" w:color="auto" w:frame="1"/>
        </w:rPr>
        <w:t>НомерЭтапаТестирования</w:t>
      </w:r>
      <w:proofErr w:type="spellEnd"/>
      <w:r w:rsidRPr="00516036">
        <w:rPr>
          <w:sz w:val="28"/>
          <w:szCs w:val="28"/>
          <w:bdr w:val="none" w:sz="0" w:space="0" w:color="auto" w:frame="1"/>
        </w:rPr>
        <w:t xml:space="preserve"> </w:t>
      </w:r>
      <w:proofErr w:type="spellStart"/>
      <w:r w:rsidRPr="00516036">
        <w:rPr>
          <w:sz w:val="28"/>
          <w:szCs w:val="28"/>
          <w:bdr w:val="none" w:sz="0" w:space="0" w:color="auto" w:frame="1"/>
        </w:rPr>
        <w:t>СерияДокумента</w:t>
      </w:r>
      <w:proofErr w:type="spellEnd"/>
      <w:r w:rsidRPr="00516036">
        <w:rPr>
          <w:sz w:val="28"/>
          <w:szCs w:val="28"/>
          <w:bdr w:val="none" w:sz="0" w:space="0" w:color="auto" w:frame="1"/>
        </w:rPr>
        <w:t xml:space="preserve"> </w:t>
      </w:r>
      <w:proofErr w:type="spellStart"/>
      <w:r w:rsidRPr="00516036">
        <w:rPr>
          <w:sz w:val="28"/>
          <w:szCs w:val="28"/>
          <w:bdr w:val="none" w:sz="0" w:space="0" w:color="auto" w:frame="1"/>
        </w:rPr>
        <w:t>НомерДокумента</w:t>
      </w:r>
      <w:proofErr w:type="spellEnd"/>
    </w:p>
    <w:p w:rsidR="00516036" w:rsidRPr="00516036" w:rsidRDefault="00516036" w:rsidP="00516036">
      <w:pPr>
        <w:pStyle w:val="a3"/>
        <w:shd w:val="clear" w:color="auto" w:fill="FFFFFF"/>
        <w:spacing w:before="0" w:beforeAutospacing="0" w:after="0" w:afterAutospacing="0"/>
        <w:jc w:val="both"/>
        <w:rPr>
          <w:sz w:val="28"/>
          <w:szCs w:val="28"/>
        </w:rPr>
      </w:pPr>
      <w:proofErr w:type="spellStart"/>
      <w:r w:rsidRPr="00516036">
        <w:rPr>
          <w:sz w:val="28"/>
          <w:szCs w:val="28"/>
          <w:bdr w:val="none" w:sz="0" w:space="0" w:color="auto" w:frame="1"/>
        </w:rPr>
        <w:t>НомерЭтапаТестирования</w:t>
      </w:r>
      <w:proofErr w:type="spellEnd"/>
      <w:r w:rsidRPr="00516036">
        <w:rPr>
          <w:sz w:val="28"/>
          <w:szCs w:val="28"/>
          <w:bdr w:val="none" w:sz="0" w:space="0" w:color="auto" w:frame="1"/>
        </w:rPr>
        <w:t>:</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1 – первый этап репетиционного тестирования;</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2 – второй этап репетиционного тестирования;</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3 – третий этап репетиционного тестирования;</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4 – централизованное тестирование (в т. ч. резервный день).</w:t>
      </w:r>
    </w:p>
    <w:p w:rsidR="00516036" w:rsidRPr="00516036" w:rsidRDefault="00516036" w:rsidP="00516036">
      <w:pPr>
        <w:pStyle w:val="a3"/>
        <w:shd w:val="clear" w:color="auto" w:fill="FFFFFF"/>
        <w:spacing w:before="0" w:beforeAutospacing="0" w:after="0" w:afterAutospacing="0"/>
        <w:jc w:val="both"/>
        <w:rPr>
          <w:sz w:val="28"/>
          <w:szCs w:val="28"/>
        </w:rPr>
      </w:pPr>
      <w:proofErr w:type="spellStart"/>
      <w:r w:rsidRPr="00516036">
        <w:rPr>
          <w:sz w:val="28"/>
          <w:szCs w:val="28"/>
          <w:bdr w:val="none" w:sz="0" w:space="0" w:color="auto" w:frame="1"/>
        </w:rPr>
        <w:t>СерияДокумента</w:t>
      </w:r>
      <w:proofErr w:type="spellEnd"/>
      <w:r w:rsidRPr="00516036">
        <w:rPr>
          <w:sz w:val="28"/>
          <w:szCs w:val="28"/>
          <w:bdr w:val="none" w:sz="0" w:space="0" w:color="auto" w:frame="1"/>
        </w:rPr>
        <w:t>: Серию документа, указанную в бланке ответов, следует вводить без пробелов большими латинскими буквами. Для белорусских паспортов, например: МР, ВМ, АВ и т.д. Для паспорта гражданина РФ – это первые четыре цифры, напечатанные вверху каждой страницы паспорта. Для паспортов других госуда</w:t>
      </w:r>
      <w:proofErr w:type="gramStart"/>
      <w:r w:rsidRPr="00516036">
        <w:rPr>
          <w:sz w:val="28"/>
          <w:szCs w:val="28"/>
          <w:bdr w:val="none" w:sz="0" w:space="0" w:color="auto" w:frame="1"/>
        </w:rPr>
        <w:t>рств вс</w:t>
      </w:r>
      <w:proofErr w:type="gramEnd"/>
      <w:r w:rsidRPr="00516036">
        <w:rPr>
          <w:sz w:val="28"/>
          <w:szCs w:val="28"/>
          <w:bdr w:val="none" w:sz="0" w:space="0" w:color="auto" w:frame="1"/>
        </w:rPr>
        <w:t>е нецифровые символы следует вводить точно так, как указано в документе.</w:t>
      </w:r>
    </w:p>
    <w:p w:rsidR="00516036" w:rsidRPr="00516036" w:rsidRDefault="00516036" w:rsidP="00516036">
      <w:pPr>
        <w:pStyle w:val="a3"/>
        <w:shd w:val="clear" w:color="auto" w:fill="FFFFFF"/>
        <w:spacing w:before="0" w:beforeAutospacing="0" w:after="0" w:afterAutospacing="0"/>
        <w:jc w:val="both"/>
        <w:rPr>
          <w:sz w:val="28"/>
          <w:szCs w:val="28"/>
        </w:rPr>
      </w:pPr>
      <w:proofErr w:type="spellStart"/>
      <w:r w:rsidRPr="00516036">
        <w:rPr>
          <w:sz w:val="28"/>
          <w:szCs w:val="28"/>
          <w:bdr w:val="none" w:sz="0" w:space="0" w:color="auto" w:frame="1"/>
        </w:rPr>
        <w:t>НомерДокумента</w:t>
      </w:r>
      <w:proofErr w:type="spellEnd"/>
      <w:r w:rsidRPr="00516036">
        <w:rPr>
          <w:sz w:val="28"/>
          <w:szCs w:val="28"/>
          <w:bdr w:val="none" w:sz="0" w:space="0" w:color="auto" w:frame="1"/>
        </w:rPr>
        <w:t>: Номер документа, указанного в бланке ответов, следует вводить без пробелов. Стоящие первыми нули следует вводить обязательно. Для белорусских паспортов — это семизначный номер. Для паспортов граждан РФ – это последние шесть цифр, напечатанных вверху каждой страницы паспорта.</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Внимание!</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В случае</w:t>
      </w:r>
      <w:proofErr w:type="gramStart"/>
      <w:r w:rsidRPr="00516036">
        <w:rPr>
          <w:sz w:val="28"/>
          <w:szCs w:val="28"/>
          <w:bdr w:val="none" w:sz="0" w:space="0" w:color="auto" w:frame="1"/>
        </w:rPr>
        <w:t>,</w:t>
      </w:r>
      <w:proofErr w:type="gramEnd"/>
      <w:r w:rsidRPr="00516036">
        <w:rPr>
          <w:sz w:val="28"/>
          <w:szCs w:val="28"/>
          <w:bdr w:val="none" w:sz="0" w:space="0" w:color="auto" w:frame="1"/>
        </w:rPr>
        <w:t xml:space="preserve"> если вы ошиблись при формировании SMS-запроса либо ошиблись при заполнении регистрационной части бланка ответов, результат тестирования в виде SMS-сообщения вы получить не сможете, однако стоимость отправленного SMS-сообщения будет списана с вашего счета.</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lastRenderedPageBreak/>
        <w:t>Пример SMS-запроса на получение результатов централизованного тестирования на паспорт гражданина РБ</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Серии МР и № 0123456: </w:t>
      </w:r>
      <w:r w:rsidRPr="00516036">
        <w:rPr>
          <w:rStyle w:val="a4"/>
          <w:sz w:val="28"/>
          <w:szCs w:val="28"/>
          <w:bdr w:val="none" w:sz="0" w:space="0" w:color="auto" w:frame="1"/>
        </w:rPr>
        <w:t>4 МР 0123456</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Пример SMS-запроса на получение результатов 3 этапа репетиционного тестирования на паспорт гражданина РБ</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Серии ВМ 1234567: </w:t>
      </w:r>
      <w:r w:rsidRPr="00516036">
        <w:rPr>
          <w:rStyle w:val="a4"/>
          <w:sz w:val="28"/>
          <w:szCs w:val="28"/>
          <w:bdr w:val="none" w:sz="0" w:space="0" w:color="auto" w:frame="1"/>
        </w:rPr>
        <w:t>3 ВМ 1234567</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Пример SMS-запроса на получение результатов централизованного тестирования на паспорт гражданина РФ</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Серии 5101 и № 112233: </w:t>
      </w:r>
      <w:r w:rsidRPr="00516036">
        <w:rPr>
          <w:rStyle w:val="a4"/>
          <w:sz w:val="28"/>
          <w:szCs w:val="28"/>
          <w:bdr w:val="none" w:sz="0" w:space="0" w:color="auto" w:frame="1"/>
        </w:rPr>
        <w:t>4 5101 112233</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 xml:space="preserve">Формат </w:t>
      </w:r>
      <w:proofErr w:type="gramStart"/>
      <w:r w:rsidRPr="00516036">
        <w:rPr>
          <w:sz w:val="28"/>
          <w:szCs w:val="28"/>
          <w:bdr w:val="none" w:sz="0" w:space="0" w:color="auto" w:frame="1"/>
        </w:rPr>
        <w:t>ответного</w:t>
      </w:r>
      <w:proofErr w:type="gramEnd"/>
      <w:r w:rsidRPr="00516036">
        <w:rPr>
          <w:sz w:val="28"/>
          <w:szCs w:val="28"/>
          <w:bdr w:val="none" w:sz="0" w:space="0" w:color="auto" w:frame="1"/>
        </w:rPr>
        <w:t xml:space="preserve"> SMS-сообщения:</w:t>
      </w:r>
    </w:p>
    <w:p w:rsidR="00516036" w:rsidRPr="00516036" w:rsidRDefault="00516036" w:rsidP="00516036">
      <w:pPr>
        <w:pStyle w:val="a3"/>
        <w:shd w:val="clear" w:color="auto" w:fill="FFFFFF"/>
        <w:spacing w:before="0" w:beforeAutospacing="0" w:after="0" w:afterAutospacing="0"/>
        <w:jc w:val="both"/>
        <w:rPr>
          <w:sz w:val="28"/>
          <w:szCs w:val="28"/>
        </w:rPr>
      </w:pPr>
      <w:proofErr w:type="spellStart"/>
      <w:r w:rsidRPr="00516036">
        <w:rPr>
          <w:sz w:val="28"/>
          <w:szCs w:val="28"/>
          <w:bdr w:val="none" w:sz="0" w:space="0" w:color="auto" w:frame="1"/>
        </w:rPr>
        <w:t>СерияДокумента</w:t>
      </w:r>
      <w:proofErr w:type="spellEnd"/>
      <w:r w:rsidRPr="00516036">
        <w:rPr>
          <w:sz w:val="28"/>
          <w:szCs w:val="28"/>
          <w:bdr w:val="none" w:sz="0" w:space="0" w:color="auto" w:frame="1"/>
        </w:rPr>
        <w:t xml:space="preserve"> </w:t>
      </w:r>
      <w:proofErr w:type="spellStart"/>
      <w:r w:rsidRPr="00516036">
        <w:rPr>
          <w:sz w:val="28"/>
          <w:szCs w:val="28"/>
          <w:bdr w:val="none" w:sz="0" w:space="0" w:color="auto" w:frame="1"/>
        </w:rPr>
        <w:t>НомерДокумента</w:t>
      </w:r>
      <w:proofErr w:type="spellEnd"/>
      <w:r w:rsidRPr="00516036">
        <w:rPr>
          <w:sz w:val="28"/>
          <w:szCs w:val="28"/>
          <w:bdr w:val="none" w:sz="0" w:space="0" w:color="auto" w:frame="1"/>
        </w:rPr>
        <w:t xml:space="preserve"> </w:t>
      </w:r>
      <w:proofErr w:type="spellStart"/>
      <w:r w:rsidRPr="00516036">
        <w:rPr>
          <w:sz w:val="28"/>
          <w:szCs w:val="28"/>
          <w:bdr w:val="none" w:sz="0" w:space="0" w:color="auto" w:frame="1"/>
        </w:rPr>
        <w:t>ВидТестирования</w:t>
      </w:r>
      <w:proofErr w:type="spellEnd"/>
      <w:r w:rsidRPr="00516036">
        <w:rPr>
          <w:sz w:val="28"/>
          <w:szCs w:val="28"/>
          <w:bdr w:val="none" w:sz="0" w:space="0" w:color="auto" w:frame="1"/>
        </w:rPr>
        <w:t xml:space="preserve"> </w:t>
      </w:r>
      <w:proofErr w:type="spellStart"/>
      <w:r w:rsidRPr="00516036">
        <w:rPr>
          <w:sz w:val="28"/>
          <w:szCs w:val="28"/>
          <w:bdr w:val="none" w:sz="0" w:space="0" w:color="auto" w:frame="1"/>
        </w:rPr>
        <w:t>НомерЭтапаТестирования</w:t>
      </w:r>
      <w:proofErr w:type="spellEnd"/>
      <w:r w:rsidRPr="00516036">
        <w:rPr>
          <w:sz w:val="28"/>
          <w:szCs w:val="28"/>
          <w:bdr w:val="none" w:sz="0" w:space="0" w:color="auto" w:frame="1"/>
        </w:rPr>
        <w:t xml:space="preserve"> </w:t>
      </w:r>
      <w:proofErr w:type="spellStart"/>
      <w:r w:rsidRPr="00516036">
        <w:rPr>
          <w:sz w:val="28"/>
          <w:szCs w:val="28"/>
          <w:bdr w:val="none" w:sz="0" w:space="0" w:color="auto" w:frame="1"/>
        </w:rPr>
        <w:t>НазваниеПредмета</w:t>
      </w:r>
      <w:proofErr w:type="spellEnd"/>
      <w:r w:rsidRPr="00516036">
        <w:rPr>
          <w:sz w:val="28"/>
          <w:szCs w:val="28"/>
          <w:bdr w:val="none" w:sz="0" w:space="0" w:color="auto" w:frame="1"/>
        </w:rPr>
        <w:t xml:space="preserve"> Балл</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i/>
          <w:iCs/>
          <w:sz w:val="28"/>
          <w:szCs w:val="28"/>
          <w:u w:val="single"/>
          <w:bdr w:val="none" w:sz="0" w:space="0" w:color="auto" w:frame="1"/>
        </w:rPr>
        <w:t xml:space="preserve">Пример </w:t>
      </w:r>
      <w:proofErr w:type="gramStart"/>
      <w:r w:rsidRPr="00516036">
        <w:rPr>
          <w:rStyle w:val="a4"/>
          <w:i/>
          <w:iCs/>
          <w:sz w:val="28"/>
          <w:szCs w:val="28"/>
          <w:u w:val="single"/>
          <w:bdr w:val="none" w:sz="0" w:space="0" w:color="auto" w:frame="1"/>
        </w:rPr>
        <w:t>ответного</w:t>
      </w:r>
      <w:proofErr w:type="gramEnd"/>
      <w:r w:rsidRPr="00516036">
        <w:rPr>
          <w:rStyle w:val="a4"/>
          <w:i/>
          <w:iCs/>
          <w:sz w:val="28"/>
          <w:szCs w:val="28"/>
          <w:u w:val="single"/>
          <w:bdr w:val="none" w:sz="0" w:space="0" w:color="auto" w:frame="1"/>
        </w:rPr>
        <w:t xml:space="preserve"> SMS-сообщения</w:t>
      </w:r>
      <w:r w:rsidRPr="00516036">
        <w:rPr>
          <w:rStyle w:val="a4"/>
          <w:i/>
          <w:iCs/>
          <w:sz w:val="28"/>
          <w:szCs w:val="28"/>
          <w:bdr w:val="none" w:sz="0" w:space="0" w:color="auto" w:frame="1"/>
        </w:rPr>
        <w:t>:</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i/>
          <w:iCs/>
          <w:sz w:val="28"/>
          <w:szCs w:val="28"/>
          <w:bdr w:val="none" w:sz="0" w:space="0" w:color="auto" w:frame="1"/>
        </w:rPr>
        <w:t>МР 0123456</w:t>
      </w:r>
    </w:p>
    <w:p w:rsidR="00516036" w:rsidRPr="00516036" w:rsidRDefault="00516036" w:rsidP="00516036">
      <w:pPr>
        <w:pStyle w:val="a3"/>
        <w:shd w:val="clear" w:color="auto" w:fill="FFFFFF"/>
        <w:spacing w:before="0" w:beforeAutospacing="0" w:after="0" w:afterAutospacing="0"/>
        <w:jc w:val="both"/>
        <w:rPr>
          <w:sz w:val="28"/>
          <w:szCs w:val="28"/>
        </w:rPr>
      </w:pPr>
      <w:proofErr w:type="gramStart"/>
      <w:r w:rsidRPr="00516036">
        <w:rPr>
          <w:rStyle w:val="a4"/>
          <w:i/>
          <w:iCs/>
          <w:sz w:val="28"/>
          <w:szCs w:val="28"/>
          <w:bdr w:val="none" w:sz="0" w:space="0" w:color="auto" w:frame="1"/>
        </w:rPr>
        <w:t>СТ</w:t>
      </w:r>
      <w:proofErr w:type="gramEnd"/>
      <w:r w:rsidRPr="00516036">
        <w:rPr>
          <w:rStyle w:val="a4"/>
          <w:i/>
          <w:iCs/>
          <w:sz w:val="28"/>
          <w:szCs w:val="28"/>
          <w:bdr w:val="none" w:sz="0" w:space="0" w:color="auto" w:frame="1"/>
        </w:rPr>
        <w:t>, Этап 4</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i/>
          <w:iCs/>
          <w:sz w:val="28"/>
          <w:szCs w:val="28"/>
          <w:bdr w:val="none" w:sz="0" w:space="0" w:color="auto" w:frame="1"/>
        </w:rPr>
        <w:t>Русский язык</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i/>
          <w:iCs/>
          <w:sz w:val="28"/>
          <w:szCs w:val="28"/>
          <w:bdr w:val="none" w:sz="0" w:space="0" w:color="auto" w:frame="1"/>
        </w:rPr>
        <w:t>Балл: 85</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sz w:val="28"/>
          <w:szCs w:val="28"/>
        </w:rPr>
        <w:t> </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rStyle w:val="a4"/>
          <w:sz w:val="28"/>
          <w:szCs w:val="28"/>
          <w:bdr w:val="none" w:sz="0" w:space="0" w:color="auto" w:frame="1"/>
        </w:rPr>
        <w:t>Выдача сертификатов</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Абитуриент получает сертификат под подпись в ведомости выдачи сертификатов централизованного тестирования по форме согласно приложению 18 при предъявлении:</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-документа, удостоверяющего личность (оригинал паспорта);</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-документа об образовании (аттестат об общем среднем образовании, или диплом о профессионально-техническом образовании, или диплом о среднем специальном образовании);</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-пропуска с отметкой «Тестирование прошел».</w:t>
      </w:r>
    </w:p>
    <w:p w:rsidR="00516036" w:rsidRPr="00516036" w:rsidRDefault="00516036" w:rsidP="00516036">
      <w:pPr>
        <w:pStyle w:val="a3"/>
        <w:shd w:val="clear" w:color="auto" w:fill="FFFFFF"/>
        <w:spacing w:before="0" w:beforeAutospacing="0" w:after="180" w:afterAutospacing="0"/>
        <w:jc w:val="both"/>
        <w:rPr>
          <w:sz w:val="28"/>
          <w:szCs w:val="28"/>
        </w:rPr>
      </w:pPr>
      <w:r w:rsidRPr="00516036">
        <w:rPr>
          <w:sz w:val="28"/>
          <w:szCs w:val="28"/>
        </w:rPr>
        <w:t> </w:t>
      </w:r>
    </w:p>
    <w:p w:rsidR="00516036" w:rsidRPr="00516036" w:rsidRDefault="00516036" w:rsidP="00516036">
      <w:pPr>
        <w:pStyle w:val="a3"/>
        <w:shd w:val="clear" w:color="auto" w:fill="FFFFFF"/>
        <w:spacing w:before="0" w:beforeAutospacing="0" w:after="0" w:afterAutospacing="0"/>
        <w:jc w:val="both"/>
        <w:rPr>
          <w:sz w:val="28"/>
          <w:szCs w:val="28"/>
        </w:rPr>
      </w:pPr>
      <w:r w:rsidRPr="00516036">
        <w:rPr>
          <w:sz w:val="28"/>
          <w:szCs w:val="28"/>
          <w:bdr w:val="none" w:sz="0" w:space="0" w:color="auto" w:frame="1"/>
        </w:rPr>
        <w:t>Пропуск изымается.</w:t>
      </w:r>
    </w:p>
    <w:p w:rsidR="00516036" w:rsidRPr="00516036" w:rsidRDefault="00516036" w:rsidP="00516036">
      <w:pPr>
        <w:pStyle w:val="a3"/>
        <w:shd w:val="clear" w:color="auto" w:fill="FFFFFF"/>
        <w:spacing w:before="0" w:beforeAutospacing="0" w:after="0" w:afterAutospacing="0"/>
        <w:jc w:val="both"/>
        <w:rPr>
          <w:sz w:val="28"/>
          <w:szCs w:val="28"/>
        </w:rPr>
      </w:pPr>
      <w:proofErr w:type="gramStart"/>
      <w:r w:rsidRPr="00516036">
        <w:rPr>
          <w:rStyle w:val="a4"/>
          <w:sz w:val="28"/>
          <w:szCs w:val="28"/>
        </w:rPr>
        <w:t>В случае невозможности личного получения абитуриентом сертификата по уважительной причине</w:t>
      </w:r>
      <w:r w:rsidRPr="00516036">
        <w:rPr>
          <w:sz w:val="28"/>
          <w:szCs w:val="28"/>
          <w:bdr w:val="none" w:sz="0" w:space="0" w:color="auto" w:frame="1"/>
        </w:rPr>
        <w:t>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w:t>
      </w:r>
      <w:r w:rsidRPr="00516036">
        <w:rPr>
          <w:rStyle w:val="a4"/>
          <w:sz w:val="28"/>
          <w:szCs w:val="28"/>
        </w:rPr>
        <w:t>сертификат получают законные представители несовершеннолетних абитуриентов</w:t>
      </w:r>
      <w:r w:rsidRPr="00516036">
        <w:rPr>
          <w:sz w:val="28"/>
          <w:szCs w:val="28"/>
          <w:bdr w:val="none" w:sz="0" w:space="0" w:color="auto" w:frame="1"/>
        </w:rPr>
        <w:t>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абитуриента, заверенной нотариально, копии документа об образовании (аттестат об общем</w:t>
      </w:r>
      <w:proofErr w:type="gramEnd"/>
      <w:r w:rsidRPr="00516036">
        <w:rPr>
          <w:sz w:val="28"/>
          <w:szCs w:val="28"/>
          <w:bdr w:val="none" w:sz="0" w:space="0" w:color="auto" w:frame="1"/>
        </w:rPr>
        <w:t xml:space="preserve"> </w:t>
      </w:r>
      <w:proofErr w:type="gramStart"/>
      <w:r w:rsidRPr="00516036">
        <w:rPr>
          <w:sz w:val="28"/>
          <w:szCs w:val="28"/>
          <w:bdr w:val="none" w:sz="0" w:space="0" w:color="auto" w:frame="1"/>
        </w:rPr>
        <w:t>среднем образовании, или диплом о профессионально-техническом образовании, или диплом о среднем специальном образовании) или </w:t>
      </w:r>
      <w:r w:rsidRPr="00516036">
        <w:rPr>
          <w:rStyle w:val="a4"/>
          <w:sz w:val="28"/>
          <w:szCs w:val="28"/>
        </w:rPr>
        <w:t>представители абитуриентов</w:t>
      </w:r>
      <w:r w:rsidRPr="00516036">
        <w:rPr>
          <w:sz w:val="28"/>
          <w:szCs w:val="28"/>
          <w:bdr w:val="none" w:sz="0" w:space="0" w:color="auto" w:frame="1"/>
        </w:rPr>
        <w:t xml:space="preserve">,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абитуриента, </w:t>
      </w:r>
      <w:r w:rsidRPr="00516036">
        <w:rPr>
          <w:sz w:val="28"/>
          <w:szCs w:val="28"/>
          <w:bdr w:val="none" w:sz="0" w:space="0" w:color="auto" w:frame="1"/>
        </w:rPr>
        <w:lastRenderedPageBreak/>
        <w:t>заверенной нотариально, копии документа об образовании (аттестат об общем среднем образовании, или диплом о профессионально-техническом образовании, или диплом о среднем специальном образовании).</w:t>
      </w:r>
      <w:proofErr w:type="gramEnd"/>
    </w:p>
    <w:p w:rsidR="0079000F" w:rsidRDefault="0079000F" w:rsidP="00516036">
      <w:pPr>
        <w:jc w:val="both"/>
      </w:pPr>
    </w:p>
    <w:sectPr w:rsidR="0079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36"/>
    <w:rsid w:val="00516036"/>
    <w:rsid w:val="0079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036"/>
    <w:rPr>
      <w:b/>
      <w:bCs/>
    </w:rPr>
  </w:style>
  <w:style w:type="character" w:styleId="a5">
    <w:name w:val="Hyperlink"/>
    <w:basedOn w:val="a0"/>
    <w:uiPriority w:val="99"/>
    <w:semiHidden/>
    <w:unhideWhenUsed/>
    <w:rsid w:val="00516036"/>
    <w:rPr>
      <w:color w:val="0000FF"/>
      <w:u w:val="single"/>
    </w:rPr>
  </w:style>
  <w:style w:type="character" w:styleId="a6">
    <w:name w:val="Emphasis"/>
    <w:basedOn w:val="a0"/>
    <w:uiPriority w:val="20"/>
    <w:qFormat/>
    <w:rsid w:val="005160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036"/>
    <w:rPr>
      <w:b/>
      <w:bCs/>
    </w:rPr>
  </w:style>
  <w:style w:type="character" w:styleId="a5">
    <w:name w:val="Hyperlink"/>
    <w:basedOn w:val="a0"/>
    <w:uiPriority w:val="99"/>
    <w:semiHidden/>
    <w:unhideWhenUsed/>
    <w:rsid w:val="00516036"/>
    <w:rPr>
      <w:color w:val="0000FF"/>
      <w:u w:val="single"/>
    </w:rPr>
  </w:style>
  <w:style w:type="character" w:styleId="a6">
    <w:name w:val="Emphasis"/>
    <w:basedOn w:val="a0"/>
    <w:uiPriority w:val="20"/>
    <w:qFormat/>
    <w:rsid w:val="005160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2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udapostupat.by/ct/dates" TargetMode="External"/><Relationship Id="rId5" Type="http://schemas.openxmlformats.org/officeDocument/2006/relationships/hyperlink" Target="https://kudapostupat.by/ct/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2023-02-28T09:28:00Z</dcterms:created>
  <dcterms:modified xsi:type="dcterms:W3CDTF">2023-02-28T09:29:00Z</dcterms:modified>
</cp:coreProperties>
</file>